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0106FF" w:rsidRDefault="00424A5A">
      <w:pPr>
        <w:rPr>
          <w:rFonts w:ascii="Tahoma" w:hAnsi="Tahoma" w:cs="Tahoma"/>
          <w:sz w:val="20"/>
          <w:szCs w:val="20"/>
        </w:rPr>
      </w:pPr>
    </w:p>
    <w:p w:rsidR="00424A5A" w:rsidRPr="000106FF" w:rsidRDefault="00424A5A">
      <w:pPr>
        <w:rPr>
          <w:rFonts w:ascii="Tahoma" w:hAnsi="Tahoma" w:cs="Tahoma"/>
          <w:sz w:val="20"/>
          <w:szCs w:val="20"/>
        </w:rPr>
      </w:pPr>
    </w:p>
    <w:p w:rsidR="00424A5A" w:rsidRPr="000106F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106FF">
        <w:tc>
          <w:tcPr>
            <w:tcW w:w="1080" w:type="dxa"/>
            <w:vAlign w:val="center"/>
          </w:tcPr>
          <w:p w:rsidR="00424A5A" w:rsidRPr="000106FF" w:rsidRDefault="00424A5A" w:rsidP="003560E2">
            <w:pPr>
              <w:spacing w:before="40"/>
              <w:jc w:val="right"/>
              <w:rPr>
                <w:rFonts w:ascii="Tahoma" w:hAnsi="Tahoma" w:cs="Tahoma"/>
                <w:sz w:val="20"/>
                <w:szCs w:val="20"/>
              </w:rPr>
            </w:pPr>
            <w:r w:rsidRPr="000106FF">
              <w:rPr>
                <w:rFonts w:ascii="Tahoma" w:hAnsi="Tahoma" w:cs="Tahoma"/>
                <w:sz w:val="20"/>
                <w:szCs w:val="20"/>
              </w:rPr>
              <w:t>Številka:</w:t>
            </w:r>
          </w:p>
        </w:tc>
        <w:tc>
          <w:tcPr>
            <w:tcW w:w="2160" w:type="dxa"/>
            <w:vAlign w:val="center"/>
          </w:tcPr>
          <w:p w:rsidR="00424A5A" w:rsidRPr="000106FF" w:rsidRDefault="000106FF" w:rsidP="003560E2">
            <w:pPr>
              <w:spacing w:before="40"/>
              <w:rPr>
                <w:rFonts w:ascii="Tahoma" w:hAnsi="Tahoma" w:cs="Tahoma"/>
                <w:sz w:val="20"/>
                <w:szCs w:val="20"/>
              </w:rPr>
            </w:pPr>
            <w:r w:rsidRPr="000106FF">
              <w:rPr>
                <w:rFonts w:ascii="Tahoma" w:hAnsi="Tahoma" w:cs="Tahoma"/>
                <w:color w:val="0000FF"/>
                <w:sz w:val="20"/>
                <w:szCs w:val="20"/>
              </w:rPr>
              <w:t>43001-221/2020-0</w:t>
            </w:r>
            <w:r w:rsidR="00DE3075">
              <w:rPr>
                <w:rFonts w:ascii="Tahoma" w:hAnsi="Tahoma" w:cs="Tahoma"/>
                <w:color w:val="0000FF"/>
                <w:sz w:val="20"/>
                <w:szCs w:val="20"/>
              </w:rPr>
              <w:t>3</w:t>
            </w:r>
          </w:p>
        </w:tc>
        <w:tc>
          <w:tcPr>
            <w:tcW w:w="1080" w:type="dxa"/>
            <w:vAlign w:val="center"/>
          </w:tcPr>
          <w:p w:rsidR="00424A5A" w:rsidRPr="000106FF" w:rsidRDefault="00424A5A" w:rsidP="003560E2">
            <w:pPr>
              <w:spacing w:before="40"/>
              <w:rPr>
                <w:rFonts w:ascii="Tahoma" w:hAnsi="Tahoma" w:cs="Tahoma"/>
                <w:sz w:val="20"/>
                <w:szCs w:val="20"/>
              </w:rPr>
            </w:pPr>
          </w:p>
        </w:tc>
        <w:tc>
          <w:tcPr>
            <w:tcW w:w="1620" w:type="dxa"/>
            <w:vAlign w:val="center"/>
          </w:tcPr>
          <w:p w:rsidR="00424A5A" w:rsidRPr="000106FF" w:rsidRDefault="00424A5A" w:rsidP="003560E2">
            <w:pPr>
              <w:spacing w:before="40"/>
              <w:jc w:val="right"/>
              <w:rPr>
                <w:rFonts w:ascii="Tahoma" w:hAnsi="Tahoma" w:cs="Tahoma"/>
                <w:sz w:val="20"/>
                <w:szCs w:val="20"/>
              </w:rPr>
            </w:pPr>
            <w:r w:rsidRPr="000106FF">
              <w:rPr>
                <w:rFonts w:ascii="Tahoma" w:hAnsi="Tahoma" w:cs="Tahoma"/>
                <w:sz w:val="20"/>
                <w:szCs w:val="20"/>
              </w:rPr>
              <w:t>oznaka naročila:</w:t>
            </w:r>
          </w:p>
        </w:tc>
        <w:tc>
          <w:tcPr>
            <w:tcW w:w="3420" w:type="dxa"/>
            <w:vAlign w:val="center"/>
          </w:tcPr>
          <w:p w:rsidR="00424A5A" w:rsidRPr="000106FF" w:rsidRDefault="000106FF" w:rsidP="003560E2">
            <w:pPr>
              <w:spacing w:before="40"/>
              <w:rPr>
                <w:rFonts w:ascii="Tahoma" w:hAnsi="Tahoma" w:cs="Tahoma"/>
                <w:sz w:val="20"/>
                <w:szCs w:val="20"/>
              </w:rPr>
            </w:pPr>
            <w:r w:rsidRPr="000106FF">
              <w:rPr>
                <w:rFonts w:ascii="Tahoma" w:hAnsi="Tahoma" w:cs="Tahoma"/>
                <w:color w:val="0000FF"/>
                <w:sz w:val="20"/>
                <w:szCs w:val="20"/>
              </w:rPr>
              <w:t>A-52/20 G</w:t>
            </w:r>
            <w:r w:rsidR="00424A5A" w:rsidRPr="000106FF">
              <w:rPr>
                <w:rFonts w:ascii="Tahoma" w:hAnsi="Tahoma" w:cs="Tahoma"/>
                <w:color w:val="0000FF"/>
                <w:sz w:val="20"/>
                <w:szCs w:val="20"/>
              </w:rPr>
              <w:t xml:space="preserve">   </w:t>
            </w:r>
          </w:p>
        </w:tc>
      </w:tr>
      <w:tr w:rsidR="00424A5A" w:rsidRPr="000106FF">
        <w:tc>
          <w:tcPr>
            <w:tcW w:w="1080" w:type="dxa"/>
            <w:vAlign w:val="center"/>
          </w:tcPr>
          <w:p w:rsidR="00424A5A" w:rsidRPr="000106FF" w:rsidRDefault="00424A5A" w:rsidP="003560E2">
            <w:pPr>
              <w:spacing w:before="40"/>
              <w:jc w:val="right"/>
              <w:rPr>
                <w:rFonts w:ascii="Tahoma" w:hAnsi="Tahoma" w:cs="Tahoma"/>
                <w:sz w:val="20"/>
                <w:szCs w:val="20"/>
              </w:rPr>
            </w:pPr>
            <w:r w:rsidRPr="000106FF">
              <w:rPr>
                <w:rFonts w:ascii="Tahoma" w:hAnsi="Tahoma" w:cs="Tahoma"/>
                <w:sz w:val="20"/>
                <w:szCs w:val="20"/>
              </w:rPr>
              <w:t>Datum:</w:t>
            </w:r>
          </w:p>
        </w:tc>
        <w:tc>
          <w:tcPr>
            <w:tcW w:w="2160" w:type="dxa"/>
            <w:vAlign w:val="center"/>
          </w:tcPr>
          <w:p w:rsidR="00424A5A" w:rsidRPr="000106FF" w:rsidRDefault="00DE3075" w:rsidP="003560E2">
            <w:pPr>
              <w:spacing w:before="40"/>
              <w:rPr>
                <w:rFonts w:ascii="Tahoma" w:hAnsi="Tahoma" w:cs="Tahoma"/>
                <w:sz w:val="20"/>
                <w:szCs w:val="20"/>
              </w:rPr>
            </w:pPr>
            <w:r>
              <w:rPr>
                <w:rFonts w:ascii="Tahoma" w:hAnsi="Tahoma" w:cs="Tahoma"/>
                <w:color w:val="0000FF"/>
                <w:sz w:val="20"/>
                <w:szCs w:val="20"/>
              </w:rPr>
              <w:t>3.07</w:t>
            </w:r>
            <w:r w:rsidR="000106FF" w:rsidRPr="000106FF">
              <w:rPr>
                <w:rFonts w:ascii="Tahoma" w:hAnsi="Tahoma" w:cs="Tahoma"/>
                <w:color w:val="0000FF"/>
                <w:sz w:val="20"/>
                <w:szCs w:val="20"/>
              </w:rPr>
              <w:t>.2020</w:t>
            </w:r>
          </w:p>
        </w:tc>
        <w:tc>
          <w:tcPr>
            <w:tcW w:w="1080" w:type="dxa"/>
            <w:vAlign w:val="center"/>
          </w:tcPr>
          <w:p w:rsidR="00424A5A" w:rsidRPr="000106FF" w:rsidRDefault="00424A5A" w:rsidP="003560E2">
            <w:pPr>
              <w:spacing w:before="40"/>
              <w:rPr>
                <w:rFonts w:ascii="Tahoma" w:hAnsi="Tahoma" w:cs="Tahoma"/>
                <w:sz w:val="20"/>
                <w:szCs w:val="20"/>
              </w:rPr>
            </w:pPr>
          </w:p>
        </w:tc>
        <w:tc>
          <w:tcPr>
            <w:tcW w:w="1620" w:type="dxa"/>
            <w:vAlign w:val="center"/>
          </w:tcPr>
          <w:p w:rsidR="00424A5A" w:rsidRPr="000106FF" w:rsidRDefault="00424A5A" w:rsidP="003560E2">
            <w:pPr>
              <w:spacing w:before="40"/>
              <w:jc w:val="right"/>
              <w:rPr>
                <w:rFonts w:ascii="Tahoma" w:hAnsi="Tahoma" w:cs="Tahoma"/>
                <w:sz w:val="20"/>
                <w:szCs w:val="20"/>
              </w:rPr>
            </w:pPr>
            <w:r w:rsidRPr="000106FF">
              <w:rPr>
                <w:rFonts w:ascii="Tahoma" w:hAnsi="Tahoma" w:cs="Tahoma"/>
                <w:sz w:val="20"/>
                <w:szCs w:val="20"/>
              </w:rPr>
              <w:t>MFERAC:</w:t>
            </w:r>
          </w:p>
        </w:tc>
        <w:tc>
          <w:tcPr>
            <w:tcW w:w="3420" w:type="dxa"/>
            <w:vAlign w:val="center"/>
          </w:tcPr>
          <w:p w:rsidR="00424A5A" w:rsidRPr="000106FF" w:rsidRDefault="000106FF" w:rsidP="003560E2">
            <w:pPr>
              <w:spacing w:before="40"/>
              <w:rPr>
                <w:rFonts w:ascii="Tahoma" w:hAnsi="Tahoma" w:cs="Tahoma"/>
                <w:sz w:val="20"/>
                <w:szCs w:val="20"/>
              </w:rPr>
            </w:pPr>
            <w:r w:rsidRPr="000106FF">
              <w:rPr>
                <w:rFonts w:ascii="Tahoma" w:hAnsi="Tahoma" w:cs="Tahoma"/>
                <w:color w:val="0000FF"/>
                <w:sz w:val="20"/>
                <w:szCs w:val="20"/>
              </w:rPr>
              <w:t>2431-20-000874/0</w:t>
            </w:r>
          </w:p>
        </w:tc>
      </w:tr>
    </w:tbl>
    <w:p w:rsidR="00E813F4" w:rsidRPr="000106FF" w:rsidRDefault="00E813F4" w:rsidP="00E813F4">
      <w:pPr>
        <w:rPr>
          <w:rFonts w:ascii="Tahoma" w:hAnsi="Tahoma" w:cs="Tahoma"/>
          <w:sz w:val="20"/>
          <w:szCs w:val="20"/>
        </w:rPr>
      </w:pPr>
    </w:p>
    <w:p w:rsidR="00E813F4" w:rsidRPr="000106FF" w:rsidRDefault="00E813F4" w:rsidP="00E813F4">
      <w:pPr>
        <w:pStyle w:val="EndnoteText"/>
        <w:spacing w:before="240"/>
        <w:jc w:val="center"/>
        <w:rPr>
          <w:rFonts w:ascii="Tahoma" w:hAnsi="Tahoma" w:cs="Tahoma"/>
          <w:b/>
          <w:spacing w:val="20"/>
          <w:szCs w:val="20"/>
        </w:rPr>
      </w:pPr>
      <w:r w:rsidRPr="000106FF">
        <w:rPr>
          <w:rFonts w:ascii="Tahoma" w:hAnsi="Tahoma" w:cs="Tahoma"/>
          <w:b/>
          <w:spacing w:val="20"/>
          <w:szCs w:val="20"/>
        </w:rPr>
        <w:t xml:space="preserve">POJASNILA RAZPISNE DOKUMENTACIJE </w:t>
      </w:r>
    </w:p>
    <w:p w:rsidR="00E813F4" w:rsidRPr="000106FF" w:rsidRDefault="00E813F4" w:rsidP="00E813F4">
      <w:pPr>
        <w:pStyle w:val="EndnoteText"/>
        <w:jc w:val="center"/>
        <w:rPr>
          <w:rFonts w:ascii="Tahoma" w:hAnsi="Tahoma" w:cs="Tahoma"/>
          <w:b/>
          <w:spacing w:val="20"/>
          <w:szCs w:val="20"/>
        </w:rPr>
      </w:pPr>
      <w:r w:rsidRPr="000106FF">
        <w:rPr>
          <w:rFonts w:ascii="Tahoma" w:hAnsi="Tahoma" w:cs="Tahoma"/>
          <w:b/>
          <w:spacing w:val="20"/>
          <w:szCs w:val="20"/>
        </w:rPr>
        <w:t xml:space="preserve">za oddajo javnega naročila </w:t>
      </w:r>
    </w:p>
    <w:p w:rsidR="00E813F4" w:rsidRPr="000106F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106FF">
        <w:tc>
          <w:tcPr>
            <w:tcW w:w="9288" w:type="dxa"/>
          </w:tcPr>
          <w:p w:rsidR="00E813F4" w:rsidRPr="000106FF" w:rsidRDefault="000106FF" w:rsidP="003560E2">
            <w:pPr>
              <w:pStyle w:val="EndnoteText"/>
              <w:jc w:val="center"/>
              <w:rPr>
                <w:rFonts w:ascii="Tahoma" w:hAnsi="Tahoma" w:cs="Tahoma"/>
                <w:b/>
                <w:szCs w:val="20"/>
              </w:rPr>
            </w:pPr>
            <w:r w:rsidRPr="000106FF">
              <w:rPr>
                <w:rFonts w:ascii="Tahoma" w:hAnsi="Tahoma" w:cs="Tahoma"/>
                <w:b/>
                <w:szCs w:val="20"/>
              </w:rPr>
              <w:t>1.faza prestavitve regionalne ceste R2-402/1426 Solkan-Gonjače z izgradnjo krožišča Kojsko v km 9,700</w:t>
            </w:r>
          </w:p>
        </w:tc>
      </w:tr>
    </w:tbl>
    <w:p w:rsidR="000106FF" w:rsidRPr="000106FF" w:rsidRDefault="000106FF" w:rsidP="000106FF">
      <w:pPr>
        <w:spacing w:before="128" w:after="128"/>
        <w:outlineLvl w:val="3"/>
        <w:rPr>
          <w:rFonts w:ascii="Tahoma" w:hAnsi="Tahoma" w:cs="Tahoma"/>
          <w:b/>
          <w:color w:val="333333"/>
          <w:sz w:val="20"/>
          <w:szCs w:val="20"/>
          <w:lang w:eastAsia="sl-SI"/>
        </w:rPr>
      </w:pPr>
      <w:r w:rsidRPr="000106FF">
        <w:rPr>
          <w:rFonts w:ascii="Tahoma" w:hAnsi="Tahoma" w:cs="Tahoma"/>
          <w:b/>
          <w:color w:val="333333"/>
          <w:sz w:val="20"/>
          <w:szCs w:val="20"/>
          <w:lang w:eastAsia="sl-SI"/>
        </w:rPr>
        <w:t>JN003845/2020-B01 - A-52/20; 1.faza prestavitve regionalne ceste R2-402/1426 Solkan-Gonjače z izgradnjo krožišča Kojsko v km 9,700, datum objave: 17.06.2020</w:t>
      </w:r>
    </w:p>
    <w:p w:rsidR="000106FF" w:rsidRPr="000106FF" w:rsidRDefault="003C3375" w:rsidP="000106FF">
      <w:pPr>
        <w:spacing w:before="128" w:after="128"/>
        <w:outlineLvl w:val="3"/>
        <w:rPr>
          <w:rFonts w:ascii="Tahoma" w:hAnsi="Tahoma" w:cs="Tahoma"/>
          <w:b/>
          <w:color w:val="333333"/>
          <w:sz w:val="20"/>
          <w:szCs w:val="20"/>
          <w:lang w:eastAsia="sl-SI"/>
        </w:rPr>
      </w:pPr>
      <w:r>
        <w:rPr>
          <w:rFonts w:ascii="Tahoma" w:hAnsi="Tahoma" w:cs="Tahoma"/>
          <w:b/>
          <w:color w:val="333333"/>
          <w:sz w:val="20"/>
          <w:szCs w:val="20"/>
          <w:shd w:val="clear" w:color="auto" w:fill="FFFFFF"/>
        </w:rPr>
        <w:t xml:space="preserve">Datum prejema: </w:t>
      </w:r>
      <w:r w:rsidR="00DE3075">
        <w:rPr>
          <w:rFonts w:ascii="Tahoma" w:hAnsi="Tahoma" w:cs="Tahoma"/>
          <w:b/>
          <w:color w:val="333333"/>
          <w:sz w:val="20"/>
          <w:szCs w:val="20"/>
          <w:shd w:val="clear" w:color="auto" w:fill="FFFFFF"/>
        </w:rPr>
        <w:t>3</w:t>
      </w:r>
      <w:r>
        <w:rPr>
          <w:rFonts w:ascii="Tahoma" w:hAnsi="Tahoma" w:cs="Tahoma"/>
          <w:b/>
          <w:color w:val="333333"/>
          <w:sz w:val="20"/>
          <w:szCs w:val="20"/>
          <w:shd w:val="clear" w:color="auto" w:fill="FFFFFF"/>
        </w:rPr>
        <w:t>.</w:t>
      </w:r>
      <w:r w:rsidR="00DE3075">
        <w:rPr>
          <w:rFonts w:ascii="Tahoma" w:hAnsi="Tahoma" w:cs="Tahoma"/>
          <w:b/>
          <w:color w:val="333333"/>
          <w:sz w:val="20"/>
          <w:szCs w:val="20"/>
          <w:shd w:val="clear" w:color="auto" w:fill="FFFFFF"/>
        </w:rPr>
        <w:t>07.2020   16:04</w:t>
      </w:r>
    </w:p>
    <w:p w:rsidR="00E813F4" w:rsidRDefault="00E813F4" w:rsidP="00E813F4">
      <w:pPr>
        <w:pStyle w:val="BodyText2"/>
        <w:widowControl w:val="0"/>
        <w:spacing w:line="254" w:lineRule="atLeast"/>
        <w:rPr>
          <w:rFonts w:ascii="Tahoma" w:hAnsi="Tahoma" w:cs="Tahoma"/>
          <w:b/>
          <w:szCs w:val="20"/>
        </w:rPr>
      </w:pPr>
      <w:r w:rsidRPr="000106FF">
        <w:rPr>
          <w:rFonts w:ascii="Tahoma" w:hAnsi="Tahoma" w:cs="Tahoma"/>
          <w:b/>
          <w:szCs w:val="20"/>
        </w:rPr>
        <w:t>Vprašanje:</w:t>
      </w:r>
    </w:p>
    <w:p w:rsidR="000106FF" w:rsidRPr="000106FF" w:rsidRDefault="000106FF" w:rsidP="00E813F4">
      <w:pPr>
        <w:pStyle w:val="BodyText2"/>
        <w:widowControl w:val="0"/>
        <w:spacing w:line="254" w:lineRule="atLeast"/>
        <w:rPr>
          <w:rFonts w:ascii="Tahoma" w:hAnsi="Tahoma" w:cs="Tahoma"/>
          <w:b/>
          <w:szCs w:val="20"/>
        </w:rPr>
      </w:pPr>
    </w:p>
    <w:p w:rsidR="00DE3075" w:rsidRPr="00FE5BB6" w:rsidRDefault="00DE3075" w:rsidP="00DE3075">
      <w:pPr>
        <w:pStyle w:val="BodyText2"/>
        <w:jc w:val="left"/>
        <w:rPr>
          <w:rFonts w:ascii="Tahoma" w:hAnsi="Tahoma" w:cs="Tahoma"/>
          <w:color w:val="333333"/>
          <w:szCs w:val="20"/>
        </w:rPr>
      </w:pPr>
      <w:r w:rsidRPr="00DE3075">
        <w:rPr>
          <w:rFonts w:ascii="Tahoma" w:hAnsi="Tahoma" w:cs="Tahoma"/>
          <w:color w:val="333333"/>
          <w:szCs w:val="20"/>
          <w:shd w:val="clear" w:color="auto" w:fill="FFFFFF"/>
        </w:rPr>
        <w:t>Spoštovani,</w:t>
      </w:r>
      <w:r w:rsidRPr="00DE3075">
        <w:rPr>
          <w:rFonts w:ascii="Tahoma" w:hAnsi="Tahoma" w:cs="Tahoma"/>
          <w:color w:val="333333"/>
          <w:szCs w:val="20"/>
        </w:rPr>
        <w:br/>
      </w:r>
      <w:r w:rsidRPr="00DE3075">
        <w:rPr>
          <w:rFonts w:ascii="Tahoma" w:hAnsi="Tahoma" w:cs="Tahoma"/>
          <w:color w:val="333333"/>
          <w:szCs w:val="20"/>
        </w:rPr>
        <w:br/>
      </w:r>
      <w:r w:rsidRPr="00DE3075">
        <w:rPr>
          <w:rFonts w:ascii="Tahoma" w:hAnsi="Tahoma" w:cs="Tahoma"/>
          <w:color w:val="333333"/>
          <w:szCs w:val="20"/>
          <w:shd w:val="clear" w:color="auto" w:fill="FFFFFF"/>
        </w:rPr>
        <w:t>Imamo nekaj vprašanj in prošenj glede opisov materialov v zavihku ''VODOVOD'' v popisu.</w:t>
      </w:r>
      <w:r w:rsidRPr="00DE3075">
        <w:rPr>
          <w:rFonts w:ascii="Tahoma" w:hAnsi="Tahoma" w:cs="Tahoma"/>
          <w:color w:val="333333"/>
          <w:szCs w:val="20"/>
        </w:rPr>
        <w:br/>
      </w:r>
      <w:r w:rsidRPr="00DE3075">
        <w:rPr>
          <w:rFonts w:ascii="Tahoma" w:hAnsi="Tahoma" w:cs="Tahoma"/>
          <w:color w:val="333333"/>
          <w:szCs w:val="20"/>
          <w:shd w:val="clear" w:color="auto" w:fill="FFFFFF"/>
        </w:rPr>
        <w:t xml:space="preserve">- </w:t>
      </w:r>
      <w:proofErr w:type="spellStart"/>
      <w:r w:rsidRPr="00DE3075">
        <w:rPr>
          <w:rFonts w:ascii="Tahoma" w:hAnsi="Tahoma" w:cs="Tahoma"/>
          <w:color w:val="333333"/>
          <w:szCs w:val="20"/>
          <w:shd w:val="clear" w:color="auto" w:fill="FFFFFF"/>
        </w:rPr>
        <w:t>Duktilne</w:t>
      </w:r>
      <w:proofErr w:type="spellEnd"/>
      <w:r w:rsidRPr="00DE3075">
        <w:rPr>
          <w:rFonts w:ascii="Tahoma" w:hAnsi="Tahoma" w:cs="Tahoma"/>
          <w:color w:val="333333"/>
          <w:szCs w:val="20"/>
          <w:shd w:val="clear" w:color="auto" w:fill="FFFFFF"/>
        </w:rPr>
        <w:t xml:space="preserve"> cevi se zahtevajo s standardnimi spojkami, piše. Če je tu mišljen ''STANDARDNI'' oziroma ''STD'' spoj, je to poimenovanje tipa spoja od točno določenega proizvajalca, kar bi bilo v nasprotju z ZJN 3. Če pa je to mišljeno kot standardni, ki se </w:t>
      </w:r>
      <w:proofErr w:type="spellStart"/>
      <w:r w:rsidRPr="00DE3075">
        <w:rPr>
          <w:rFonts w:ascii="Tahoma" w:hAnsi="Tahoma" w:cs="Tahoma"/>
          <w:color w:val="333333"/>
          <w:szCs w:val="20"/>
          <w:shd w:val="clear" w:color="auto" w:fill="FFFFFF"/>
        </w:rPr>
        <w:t>ponavadi</w:t>
      </w:r>
      <w:proofErr w:type="spellEnd"/>
      <w:r w:rsidRPr="00DE3075">
        <w:rPr>
          <w:rFonts w:ascii="Tahoma" w:hAnsi="Tahoma" w:cs="Tahoma"/>
          <w:color w:val="333333"/>
          <w:szCs w:val="20"/>
          <w:shd w:val="clear" w:color="auto" w:fill="FFFFFF"/>
        </w:rPr>
        <w:t xml:space="preserve"> uporablja, prosimo potrditev, da se lahko uporabi tudi tip spoja </w:t>
      </w:r>
      <w:proofErr w:type="spellStart"/>
      <w:r w:rsidRPr="00DE3075">
        <w:rPr>
          <w:rFonts w:ascii="Tahoma" w:hAnsi="Tahoma" w:cs="Tahoma"/>
          <w:color w:val="333333"/>
          <w:szCs w:val="20"/>
          <w:shd w:val="clear" w:color="auto" w:fill="FFFFFF"/>
        </w:rPr>
        <w:t>Tyton</w:t>
      </w:r>
      <w:proofErr w:type="spellEnd"/>
      <w:r w:rsidRPr="00DE3075">
        <w:rPr>
          <w:rFonts w:ascii="Tahoma" w:hAnsi="Tahoma" w:cs="Tahoma"/>
          <w:color w:val="333333"/>
          <w:szCs w:val="20"/>
          <w:shd w:val="clear" w:color="auto" w:fill="FFFFFF"/>
        </w:rPr>
        <w:t>.</w:t>
      </w:r>
      <w:r w:rsidRPr="00DE3075">
        <w:rPr>
          <w:rFonts w:ascii="Tahoma" w:hAnsi="Tahoma" w:cs="Tahoma"/>
          <w:color w:val="333333"/>
          <w:szCs w:val="20"/>
        </w:rPr>
        <w:br/>
      </w:r>
      <w:r w:rsidRPr="00DE3075">
        <w:rPr>
          <w:rFonts w:ascii="Tahoma" w:hAnsi="Tahoma" w:cs="Tahoma"/>
          <w:color w:val="333333"/>
          <w:szCs w:val="20"/>
          <w:shd w:val="clear" w:color="auto" w:fill="FFFFFF"/>
        </w:rPr>
        <w:t xml:space="preserve">- Zahteva, da se mora podati certifikat o preizkušanju </w:t>
      </w:r>
      <w:proofErr w:type="spellStart"/>
      <w:r w:rsidRPr="00DE3075">
        <w:rPr>
          <w:rFonts w:ascii="Tahoma" w:hAnsi="Tahoma" w:cs="Tahoma"/>
          <w:color w:val="333333"/>
          <w:szCs w:val="20"/>
          <w:shd w:val="clear" w:color="auto" w:fill="FFFFFF"/>
        </w:rPr>
        <w:t>obojičnega</w:t>
      </w:r>
      <w:proofErr w:type="spellEnd"/>
      <w:r w:rsidRPr="00DE3075">
        <w:rPr>
          <w:rFonts w:ascii="Tahoma" w:hAnsi="Tahoma" w:cs="Tahoma"/>
          <w:color w:val="333333"/>
          <w:szCs w:val="20"/>
          <w:shd w:val="clear" w:color="auto" w:fill="FFFFFF"/>
        </w:rPr>
        <w:t xml:space="preserve"> tesnila oz. spoja je nerazumna, saj je preizkus </w:t>
      </w:r>
      <w:proofErr w:type="spellStart"/>
      <w:r w:rsidRPr="00DE3075">
        <w:rPr>
          <w:rFonts w:ascii="Tahoma" w:hAnsi="Tahoma" w:cs="Tahoma"/>
          <w:color w:val="333333"/>
          <w:szCs w:val="20"/>
          <w:shd w:val="clear" w:color="auto" w:fill="FFFFFF"/>
        </w:rPr>
        <w:t>obojičnih</w:t>
      </w:r>
      <w:proofErr w:type="spellEnd"/>
      <w:r w:rsidRPr="00DE3075">
        <w:rPr>
          <w:rFonts w:ascii="Tahoma" w:hAnsi="Tahoma" w:cs="Tahoma"/>
          <w:color w:val="333333"/>
          <w:szCs w:val="20"/>
          <w:shd w:val="clear" w:color="auto" w:fill="FFFFFF"/>
        </w:rPr>
        <w:t xml:space="preserve"> spojev na ceveh zajet že v standardu SIST EN 545:2010, zato prosimo, da to zahtevo umaknete, saj je v nasprotju z ZJN 3.</w:t>
      </w:r>
      <w:r w:rsidRPr="00DE3075">
        <w:rPr>
          <w:rFonts w:ascii="Tahoma" w:hAnsi="Tahoma" w:cs="Tahoma"/>
          <w:color w:val="333333"/>
          <w:szCs w:val="20"/>
        </w:rPr>
        <w:br/>
      </w:r>
      <w:r w:rsidRPr="00DE3075">
        <w:rPr>
          <w:rFonts w:ascii="Tahoma" w:hAnsi="Tahoma" w:cs="Tahoma"/>
          <w:color w:val="333333"/>
          <w:szCs w:val="20"/>
          <w:shd w:val="clear" w:color="auto" w:fill="FFFFFF"/>
        </w:rPr>
        <w:t xml:space="preserve">- Pri </w:t>
      </w:r>
      <w:proofErr w:type="spellStart"/>
      <w:r w:rsidRPr="00DE3075">
        <w:rPr>
          <w:rFonts w:ascii="Tahoma" w:hAnsi="Tahoma" w:cs="Tahoma"/>
          <w:color w:val="333333"/>
          <w:szCs w:val="20"/>
          <w:shd w:val="clear" w:color="auto" w:fill="FFFFFF"/>
        </w:rPr>
        <w:t>fazonskih</w:t>
      </w:r>
      <w:proofErr w:type="spellEnd"/>
      <w:r w:rsidRPr="00DE3075">
        <w:rPr>
          <w:rFonts w:ascii="Tahoma" w:hAnsi="Tahoma" w:cs="Tahoma"/>
          <w:color w:val="333333"/>
          <w:szCs w:val="20"/>
          <w:shd w:val="clear" w:color="auto" w:fill="FFFFFF"/>
        </w:rPr>
        <w:t xml:space="preserve"> kosi ste navedli, da mora biti spoj tipa ''STD'', kar je seveda v nasprotju z ZJN 3. Pričakujemo, da se ta </w:t>
      </w:r>
      <w:proofErr w:type="spellStart"/>
      <w:r w:rsidRPr="00DE3075">
        <w:rPr>
          <w:rFonts w:ascii="Tahoma" w:hAnsi="Tahoma" w:cs="Tahoma"/>
          <w:color w:val="333333"/>
          <w:szCs w:val="20"/>
          <w:shd w:val="clear" w:color="auto" w:fill="FFFFFF"/>
        </w:rPr>
        <w:t>hateva</w:t>
      </w:r>
      <w:proofErr w:type="spellEnd"/>
      <w:r w:rsidRPr="00DE3075">
        <w:rPr>
          <w:rFonts w:ascii="Tahoma" w:hAnsi="Tahoma" w:cs="Tahoma"/>
          <w:color w:val="333333"/>
          <w:szCs w:val="20"/>
          <w:shd w:val="clear" w:color="auto" w:fill="FFFFFF"/>
        </w:rPr>
        <w:t xml:space="preserve"> umakne, kot tudi vse ostale zahteve okrog </w:t>
      </w:r>
      <w:proofErr w:type="spellStart"/>
      <w:r w:rsidRPr="00DE3075">
        <w:rPr>
          <w:rFonts w:ascii="Tahoma" w:hAnsi="Tahoma" w:cs="Tahoma"/>
          <w:color w:val="333333"/>
          <w:szCs w:val="20"/>
          <w:shd w:val="clear" w:color="auto" w:fill="FFFFFF"/>
        </w:rPr>
        <w:t>fazonov</w:t>
      </w:r>
      <w:proofErr w:type="spellEnd"/>
      <w:r w:rsidRPr="00DE3075">
        <w:rPr>
          <w:rFonts w:ascii="Tahoma" w:hAnsi="Tahoma" w:cs="Tahoma"/>
          <w:color w:val="333333"/>
          <w:szCs w:val="20"/>
          <w:shd w:val="clear" w:color="auto" w:fill="FFFFFF"/>
        </w:rPr>
        <w:t xml:space="preserve">, ki očitno kažejo na </w:t>
      </w:r>
      <w:proofErr w:type="spellStart"/>
      <w:r w:rsidRPr="00DE3075">
        <w:rPr>
          <w:rFonts w:ascii="Tahoma" w:hAnsi="Tahoma" w:cs="Tahoma"/>
          <w:color w:val="333333"/>
          <w:szCs w:val="20"/>
          <w:shd w:val="clear" w:color="auto" w:fill="FFFFFF"/>
        </w:rPr>
        <w:t>preferiranje</w:t>
      </w:r>
      <w:proofErr w:type="spellEnd"/>
      <w:r w:rsidRPr="00DE3075">
        <w:rPr>
          <w:rFonts w:ascii="Tahoma" w:hAnsi="Tahoma" w:cs="Tahoma"/>
          <w:color w:val="333333"/>
          <w:szCs w:val="20"/>
          <w:shd w:val="clear" w:color="auto" w:fill="FFFFFF"/>
        </w:rPr>
        <w:t xml:space="preserve"> točno določenega proizvajalca (''</w:t>
      </w:r>
      <w:proofErr w:type="spellStart"/>
      <w:r w:rsidRPr="00DE3075">
        <w:rPr>
          <w:rFonts w:ascii="Tahoma" w:hAnsi="Tahoma" w:cs="Tahoma"/>
          <w:color w:val="333333"/>
          <w:szCs w:val="20"/>
          <w:shd w:val="clear" w:color="auto" w:fill="FFFFFF"/>
        </w:rPr>
        <w:t>prirobnični</w:t>
      </w:r>
      <w:proofErr w:type="spellEnd"/>
      <w:r w:rsidRPr="00DE3075">
        <w:rPr>
          <w:rFonts w:ascii="Tahoma" w:hAnsi="Tahoma" w:cs="Tahoma"/>
          <w:color w:val="333333"/>
          <w:szCs w:val="20"/>
          <w:shd w:val="clear" w:color="auto" w:fill="FFFFFF"/>
        </w:rPr>
        <w:t xml:space="preserve"> fazoni standardne izvedbe morajo imeti vrtljivo prirobnico'', kar spet kaže na istega dobro poznanega proizvajalca). Isto velja tudi pri zahtevi, da mora biti spoj preizkušen skupaj s cevmi oz. fazoni. Kot tudi sami navajate, spadajo tako cevi kot fazoni pod isti standard, EN 545:2010. Eden bistvenih elementov standardizacije je prav kompatibilnost spajanja in možnost parjenja cevi in </w:t>
      </w:r>
      <w:proofErr w:type="spellStart"/>
      <w:r w:rsidRPr="00DE3075">
        <w:rPr>
          <w:rFonts w:ascii="Tahoma" w:hAnsi="Tahoma" w:cs="Tahoma"/>
          <w:color w:val="333333"/>
          <w:szCs w:val="20"/>
          <w:shd w:val="clear" w:color="auto" w:fill="FFFFFF"/>
        </w:rPr>
        <w:t>fazonov</w:t>
      </w:r>
      <w:proofErr w:type="spellEnd"/>
      <w:r w:rsidRPr="00DE3075">
        <w:rPr>
          <w:rFonts w:ascii="Tahoma" w:hAnsi="Tahoma" w:cs="Tahoma"/>
          <w:color w:val="333333"/>
          <w:szCs w:val="20"/>
          <w:shd w:val="clear" w:color="auto" w:fill="FFFFFF"/>
        </w:rPr>
        <w:t xml:space="preserve"> različnih proizvajalcev, zato smatramo, da tudi ta zahteva vodi k </w:t>
      </w:r>
      <w:proofErr w:type="spellStart"/>
      <w:r w:rsidRPr="00DE3075">
        <w:rPr>
          <w:rFonts w:ascii="Tahoma" w:hAnsi="Tahoma" w:cs="Tahoma"/>
          <w:color w:val="333333"/>
          <w:szCs w:val="20"/>
          <w:shd w:val="clear" w:color="auto" w:fill="FFFFFF"/>
        </w:rPr>
        <w:t>preferiranju</w:t>
      </w:r>
      <w:proofErr w:type="spellEnd"/>
      <w:r w:rsidRPr="00DE3075">
        <w:rPr>
          <w:rFonts w:ascii="Tahoma" w:hAnsi="Tahoma" w:cs="Tahoma"/>
          <w:color w:val="333333"/>
          <w:szCs w:val="20"/>
          <w:shd w:val="clear" w:color="auto" w:fill="FFFFFF"/>
        </w:rPr>
        <w:t xml:space="preserve"> točno določenega proizvajalca. Razen, če je bil s tem mišljen preizkus vodovoda na določen tlak, ki se izvede po montaži in izpiranju. V nasprotnem primeru pričakujemo, da boste to zahtevo umaknili saj je v nasprotju z ZJN 3.</w:t>
      </w:r>
      <w:r w:rsidRPr="00DE3075">
        <w:rPr>
          <w:rFonts w:ascii="Tahoma" w:hAnsi="Tahoma" w:cs="Tahoma"/>
          <w:color w:val="333333"/>
          <w:szCs w:val="20"/>
        </w:rPr>
        <w:br/>
      </w:r>
      <w:r w:rsidRPr="00DE3075">
        <w:rPr>
          <w:rFonts w:ascii="Tahoma" w:hAnsi="Tahoma" w:cs="Tahoma"/>
          <w:color w:val="333333"/>
          <w:szCs w:val="20"/>
          <w:shd w:val="clear" w:color="auto" w:fill="FFFFFF"/>
        </w:rPr>
        <w:t>- Pri zasunih se zahteva o teflonskih vodilih kar ponavlja in ponavlja. Kdaj se bo te stare popise posodobilo? Seveda pričakujemo da se bo ta zahteva umaknila. Isto velja tudi za zahtevo, da morajo biti zasuni brez vijakov in zagozd, ki je res nesmiselna. Imamo dokument iz tovarne ki jih proizvaja, ki pravi, da so zasuni z vijaki enakovredni, oziroma celo boljši, da ne govorimo o tem da so ti z vijaki tudi cenejši. Zato je ta zahteva nesmiselna ter negospodarna in pričakujemo, da se vsaj dopiše ''ali enakovredni'', kar zasuni z vijaki tudi so.</w:t>
      </w:r>
      <w:r w:rsidRPr="00DE3075">
        <w:rPr>
          <w:rFonts w:ascii="Tahoma" w:hAnsi="Tahoma" w:cs="Tahoma"/>
          <w:color w:val="333333"/>
          <w:szCs w:val="20"/>
        </w:rPr>
        <w:br/>
      </w:r>
      <w:r w:rsidRPr="00DE3075">
        <w:rPr>
          <w:rFonts w:ascii="Tahoma" w:hAnsi="Tahoma" w:cs="Tahoma"/>
          <w:color w:val="333333"/>
          <w:szCs w:val="20"/>
          <w:shd w:val="clear" w:color="auto" w:fill="FFFFFF"/>
        </w:rPr>
        <w:t xml:space="preserve">- Pri </w:t>
      </w:r>
      <w:proofErr w:type="spellStart"/>
      <w:r w:rsidRPr="00DE3075">
        <w:rPr>
          <w:rFonts w:ascii="Tahoma" w:hAnsi="Tahoma" w:cs="Tahoma"/>
          <w:color w:val="333333"/>
          <w:szCs w:val="20"/>
          <w:shd w:val="clear" w:color="auto" w:fill="FFFFFF"/>
        </w:rPr>
        <w:t>navrtnih</w:t>
      </w:r>
      <w:proofErr w:type="spellEnd"/>
      <w:r w:rsidRPr="00DE3075">
        <w:rPr>
          <w:rFonts w:ascii="Tahoma" w:hAnsi="Tahoma" w:cs="Tahoma"/>
          <w:color w:val="333333"/>
          <w:szCs w:val="20"/>
          <w:shd w:val="clear" w:color="auto" w:fill="FFFFFF"/>
        </w:rPr>
        <w:t xml:space="preserve"> oklepih in kolenih navajate proizvod </w:t>
      </w:r>
      <w:proofErr w:type="spellStart"/>
      <w:r w:rsidRPr="00DE3075">
        <w:rPr>
          <w:rFonts w:ascii="Tahoma" w:hAnsi="Tahoma" w:cs="Tahoma"/>
          <w:color w:val="333333"/>
          <w:szCs w:val="20"/>
          <w:shd w:val="clear" w:color="auto" w:fill="FFFFFF"/>
        </w:rPr>
        <w:t>Hawle-Zak</w:t>
      </w:r>
      <w:proofErr w:type="spellEnd"/>
      <w:r w:rsidRPr="00DE3075">
        <w:rPr>
          <w:rFonts w:ascii="Tahoma" w:hAnsi="Tahoma" w:cs="Tahoma"/>
          <w:color w:val="333333"/>
          <w:szCs w:val="20"/>
          <w:shd w:val="clear" w:color="auto" w:fill="FFFFFF"/>
        </w:rPr>
        <w:t>, kar je v nasprotju z ZJN 3. Pričakujemo da tudi tu dopišete ''ali enakovredno''.</w:t>
      </w:r>
      <w:r w:rsidRPr="00DE3075">
        <w:rPr>
          <w:rFonts w:ascii="Tahoma" w:hAnsi="Tahoma" w:cs="Tahoma"/>
          <w:color w:val="333333"/>
          <w:szCs w:val="20"/>
        </w:rPr>
        <w:br/>
      </w:r>
      <w:r w:rsidRPr="00DE3075">
        <w:rPr>
          <w:rFonts w:ascii="Tahoma" w:hAnsi="Tahoma" w:cs="Tahoma"/>
          <w:color w:val="333333"/>
          <w:szCs w:val="20"/>
          <w:shd w:val="clear" w:color="auto" w:fill="FFFFFF"/>
        </w:rPr>
        <w:t>- Prosimo da nam razložite, zakaj se zahtevajo teleskopske cestne kape. Na vseh nam znanih gradbiščih se brez težav vgrajujejo običajne cestne kape, ki so nekajkrat cenejše, zato smatramo, da je takšna zahteva negospodarna in pričakujemo da jo umaknete.</w:t>
      </w:r>
      <w:r w:rsidRPr="00DE3075">
        <w:rPr>
          <w:rFonts w:ascii="Tahoma" w:hAnsi="Tahoma" w:cs="Tahoma"/>
          <w:color w:val="333333"/>
          <w:szCs w:val="20"/>
        </w:rPr>
        <w:br/>
      </w:r>
      <w:r w:rsidRPr="00DE3075">
        <w:rPr>
          <w:rFonts w:ascii="Tahoma" w:hAnsi="Tahoma" w:cs="Tahoma"/>
          <w:color w:val="333333"/>
          <w:szCs w:val="20"/>
        </w:rPr>
        <w:br/>
      </w:r>
      <w:r w:rsidRPr="00DE3075">
        <w:rPr>
          <w:rFonts w:ascii="Tahoma" w:hAnsi="Tahoma" w:cs="Tahoma"/>
          <w:color w:val="333333"/>
          <w:szCs w:val="20"/>
          <w:shd w:val="clear" w:color="auto" w:fill="FFFFFF"/>
        </w:rPr>
        <w:t xml:space="preserve">Večkrat se zgodi, da se specifikacije samo kopirajo od starih popisov, kar lahko vodi do zastarelih zahtev in nenamernemu </w:t>
      </w:r>
      <w:proofErr w:type="spellStart"/>
      <w:r w:rsidRPr="00DE3075">
        <w:rPr>
          <w:rFonts w:ascii="Tahoma" w:hAnsi="Tahoma" w:cs="Tahoma"/>
          <w:color w:val="333333"/>
          <w:szCs w:val="20"/>
          <w:shd w:val="clear" w:color="auto" w:fill="FFFFFF"/>
        </w:rPr>
        <w:t>preferiranju</w:t>
      </w:r>
      <w:proofErr w:type="spellEnd"/>
      <w:r w:rsidRPr="00DE3075">
        <w:rPr>
          <w:rFonts w:ascii="Tahoma" w:hAnsi="Tahoma" w:cs="Tahoma"/>
          <w:color w:val="333333"/>
          <w:szCs w:val="20"/>
          <w:shd w:val="clear" w:color="auto" w:fill="FFFFFF"/>
        </w:rPr>
        <w:t xml:space="preserve"> točno določenega proizvajalca, kar se je najbrž zgodilo tudi v vašem primeru, oziroma vsaj tako upamo.</w:t>
      </w:r>
      <w:r w:rsidRPr="00DE3075">
        <w:rPr>
          <w:rFonts w:ascii="Tahoma" w:hAnsi="Tahoma" w:cs="Tahoma"/>
          <w:color w:val="333333"/>
          <w:szCs w:val="20"/>
        </w:rPr>
        <w:br/>
      </w:r>
      <w:r w:rsidRPr="00DE3075">
        <w:rPr>
          <w:rFonts w:ascii="Tahoma" w:hAnsi="Tahoma" w:cs="Tahoma"/>
          <w:color w:val="333333"/>
          <w:szCs w:val="20"/>
        </w:rPr>
        <w:br/>
      </w:r>
      <w:r w:rsidRPr="00DE3075">
        <w:rPr>
          <w:rFonts w:ascii="Tahoma" w:hAnsi="Tahoma" w:cs="Tahoma"/>
          <w:color w:val="333333"/>
          <w:szCs w:val="20"/>
          <w:shd w:val="clear" w:color="auto" w:fill="FFFFFF"/>
        </w:rPr>
        <w:t xml:space="preserve">V </w:t>
      </w:r>
      <w:proofErr w:type="spellStart"/>
      <w:r w:rsidRPr="00DE3075">
        <w:rPr>
          <w:rFonts w:ascii="Tahoma" w:hAnsi="Tahoma" w:cs="Tahoma"/>
          <w:color w:val="333333"/>
          <w:szCs w:val="20"/>
          <w:shd w:val="clear" w:color="auto" w:fill="FFFFFF"/>
        </w:rPr>
        <w:t>pročakovanju</w:t>
      </w:r>
      <w:proofErr w:type="spellEnd"/>
      <w:r w:rsidRPr="00DE3075">
        <w:rPr>
          <w:rFonts w:ascii="Tahoma" w:hAnsi="Tahoma" w:cs="Tahoma"/>
          <w:color w:val="333333"/>
          <w:szCs w:val="20"/>
          <w:shd w:val="clear" w:color="auto" w:fill="FFFFFF"/>
        </w:rPr>
        <w:t xml:space="preserve"> ustreznih popravkov vas lepo pozdravljamo.</w:t>
      </w:r>
    </w:p>
    <w:p w:rsidR="00E813F4" w:rsidRPr="00DE3075" w:rsidRDefault="00E813F4" w:rsidP="00DE3075">
      <w:pPr>
        <w:pStyle w:val="BodyText2"/>
        <w:jc w:val="left"/>
        <w:rPr>
          <w:rFonts w:ascii="Tahoma" w:hAnsi="Tahoma" w:cs="Tahoma"/>
          <w:b/>
          <w:szCs w:val="20"/>
        </w:rPr>
      </w:pPr>
      <w:bookmarkStart w:id="0" w:name="_GoBack"/>
      <w:r w:rsidRPr="00DE3075">
        <w:rPr>
          <w:rFonts w:ascii="Tahoma" w:hAnsi="Tahoma" w:cs="Tahoma"/>
          <w:b/>
          <w:szCs w:val="20"/>
        </w:rPr>
        <w:lastRenderedPageBreak/>
        <w:t>Odgovor</w:t>
      </w:r>
      <w:r w:rsidR="00FE5BB6">
        <w:rPr>
          <w:rFonts w:ascii="Tahoma" w:hAnsi="Tahoma" w:cs="Tahoma"/>
          <w:b/>
          <w:szCs w:val="20"/>
        </w:rPr>
        <w:t>i</w:t>
      </w:r>
      <w:r w:rsidRPr="00DE3075">
        <w:rPr>
          <w:rFonts w:ascii="Tahoma" w:hAnsi="Tahoma" w:cs="Tahoma"/>
          <w:b/>
          <w:szCs w:val="20"/>
        </w:rPr>
        <w:t>:</w:t>
      </w:r>
    </w:p>
    <w:p w:rsidR="008B15C2" w:rsidRDefault="008B15C2" w:rsidP="008B15C2">
      <w:pPr>
        <w:pStyle w:val="BodyText2"/>
        <w:rPr>
          <w:rFonts w:ascii="Tahoma" w:hAnsi="Tahoma" w:cs="Tahoma"/>
          <w:b/>
          <w:szCs w:val="20"/>
        </w:rPr>
      </w:pPr>
    </w:p>
    <w:p w:rsidR="00FE5BB6" w:rsidRDefault="00FE5BB6" w:rsidP="00FE5BB6">
      <w:pPr>
        <w:pStyle w:val="BodyText2"/>
        <w:jc w:val="left"/>
        <w:rPr>
          <w:rFonts w:ascii="Tahoma" w:hAnsi="Tahoma" w:cs="Tahoma"/>
          <w:color w:val="333333"/>
          <w:szCs w:val="20"/>
          <w:shd w:val="clear" w:color="auto" w:fill="FFFFFF"/>
        </w:rPr>
      </w:pPr>
      <w:r w:rsidRPr="00DE3075">
        <w:rPr>
          <w:rFonts w:ascii="Tahoma" w:hAnsi="Tahoma" w:cs="Tahoma"/>
          <w:color w:val="333333"/>
          <w:szCs w:val="20"/>
          <w:shd w:val="clear" w:color="auto" w:fill="FFFFFF"/>
        </w:rPr>
        <w:t xml:space="preserve">- </w:t>
      </w:r>
      <w:proofErr w:type="spellStart"/>
      <w:r w:rsidRPr="00DE3075">
        <w:rPr>
          <w:rFonts w:ascii="Tahoma" w:hAnsi="Tahoma" w:cs="Tahoma"/>
          <w:color w:val="333333"/>
          <w:szCs w:val="20"/>
          <w:shd w:val="clear" w:color="auto" w:fill="FFFFFF"/>
        </w:rPr>
        <w:t>Duktilne</w:t>
      </w:r>
      <w:proofErr w:type="spellEnd"/>
      <w:r w:rsidRPr="00DE3075">
        <w:rPr>
          <w:rFonts w:ascii="Tahoma" w:hAnsi="Tahoma" w:cs="Tahoma"/>
          <w:color w:val="333333"/>
          <w:szCs w:val="20"/>
          <w:shd w:val="clear" w:color="auto" w:fill="FFFFFF"/>
        </w:rPr>
        <w:t xml:space="preserve"> cevi se zahtevajo s standardnimi spojkami, piše. Če je tu mišljen ''STANDARDNI'' oziroma ''STD'' spoj, je to poimenovanje tipa spoja od točno določenega proizvajalca, kar bi bilo v nasprotju z ZJN 3. Če pa je to mišljeno kot standardni, ki se </w:t>
      </w:r>
      <w:proofErr w:type="spellStart"/>
      <w:r w:rsidRPr="00DE3075">
        <w:rPr>
          <w:rFonts w:ascii="Tahoma" w:hAnsi="Tahoma" w:cs="Tahoma"/>
          <w:color w:val="333333"/>
          <w:szCs w:val="20"/>
          <w:shd w:val="clear" w:color="auto" w:fill="FFFFFF"/>
        </w:rPr>
        <w:t>ponavadi</w:t>
      </w:r>
      <w:proofErr w:type="spellEnd"/>
      <w:r w:rsidRPr="00DE3075">
        <w:rPr>
          <w:rFonts w:ascii="Tahoma" w:hAnsi="Tahoma" w:cs="Tahoma"/>
          <w:color w:val="333333"/>
          <w:szCs w:val="20"/>
          <w:shd w:val="clear" w:color="auto" w:fill="FFFFFF"/>
        </w:rPr>
        <w:t xml:space="preserve"> uporablja, prosimo potrditev, da se lahko uporabi tudi tip spoja </w:t>
      </w:r>
      <w:proofErr w:type="spellStart"/>
      <w:r w:rsidRPr="00DE3075">
        <w:rPr>
          <w:rFonts w:ascii="Tahoma" w:hAnsi="Tahoma" w:cs="Tahoma"/>
          <w:color w:val="333333"/>
          <w:szCs w:val="20"/>
          <w:shd w:val="clear" w:color="auto" w:fill="FFFFFF"/>
        </w:rPr>
        <w:t>Tyton</w:t>
      </w:r>
      <w:proofErr w:type="spellEnd"/>
      <w:r w:rsidRPr="00DE3075">
        <w:rPr>
          <w:rFonts w:ascii="Tahoma" w:hAnsi="Tahoma" w:cs="Tahoma"/>
          <w:color w:val="333333"/>
          <w:szCs w:val="20"/>
          <w:shd w:val="clear" w:color="auto" w:fill="FFFFFF"/>
        </w:rPr>
        <w:t>.</w:t>
      </w:r>
    </w:p>
    <w:p w:rsidR="00FE5BB6" w:rsidRDefault="00FE5BB6" w:rsidP="00FE5BB6">
      <w:pPr>
        <w:pStyle w:val="BodyText2"/>
        <w:jc w:val="left"/>
        <w:rPr>
          <w:rFonts w:ascii="Tahoma" w:hAnsi="Tahoma" w:cs="Tahoma"/>
          <w:b/>
          <w:szCs w:val="20"/>
        </w:rPr>
      </w:pPr>
    </w:p>
    <w:p w:rsidR="00FE5BB6" w:rsidRPr="00FE5BB6" w:rsidRDefault="00FE5BB6" w:rsidP="00FE5BB6">
      <w:pPr>
        <w:pStyle w:val="BodyText2"/>
        <w:jc w:val="left"/>
        <w:rPr>
          <w:rFonts w:ascii="Tahoma" w:hAnsi="Tahoma" w:cs="Tahoma"/>
          <w:i/>
          <w:szCs w:val="20"/>
          <w:u w:val="single"/>
          <w:shd w:val="clear" w:color="auto" w:fill="FFFFFF"/>
        </w:rPr>
      </w:pPr>
      <w:r w:rsidRPr="00FE5BB6">
        <w:rPr>
          <w:rFonts w:ascii="Tahoma" w:hAnsi="Tahoma" w:cs="Tahoma"/>
          <w:i/>
          <w:szCs w:val="20"/>
          <w:u w:val="single"/>
        </w:rPr>
        <w:t>Odgovor:</w:t>
      </w:r>
    </w:p>
    <w:p w:rsidR="00FE5BB6" w:rsidRPr="00FE5BB6" w:rsidRDefault="00FE5BB6" w:rsidP="00FE5BB6">
      <w:pPr>
        <w:pStyle w:val="BodyText2"/>
        <w:jc w:val="left"/>
        <w:rPr>
          <w:i/>
        </w:rPr>
      </w:pPr>
      <w:r w:rsidRPr="00FE5BB6">
        <w:rPr>
          <w:i/>
        </w:rPr>
        <w:t xml:space="preserve">Predvideno kot standardni spoj. Uporabi se lahko tudi tip spoja </w:t>
      </w:r>
      <w:proofErr w:type="spellStart"/>
      <w:r w:rsidRPr="00FE5BB6">
        <w:rPr>
          <w:i/>
        </w:rPr>
        <w:t>Tyton</w:t>
      </w:r>
      <w:proofErr w:type="spellEnd"/>
      <w:r w:rsidRPr="00FE5BB6">
        <w:rPr>
          <w:i/>
        </w:rPr>
        <w:t>.</w:t>
      </w:r>
    </w:p>
    <w:p w:rsidR="00FE5BB6" w:rsidRDefault="00FE5BB6" w:rsidP="00FE5BB6">
      <w:pPr>
        <w:pStyle w:val="BodyText2"/>
        <w:jc w:val="left"/>
        <w:rPr>
          <w:rFonts w:ascii="Tahoma" w:hAnsi="Tahoma" w:cs="Tahoma"/>
          <w:szCs w:val="20"/>
          <w:shd w:val="clear" w:color="auto" w:fill="FFFFFF"/>
        </w:rPr>
      </w:pPr>
      <w:r w:rsidRPr="00DE3075">
        <w:rPr>
          <w:rFonts w:ascii="Tahoma" w:hAnsi="Tahoma" w:cs="Tahoma"/>
          <w:color w:val="333333"/>
          <w:szCs w:val="20"/>
        </w:rPr>
        <w:br/>
      </w:r>
      <w:r w:rsidRPr="004D165B">
        <w:rPr>
          <w:rFonts w:ascii="Tahoma" w:hAnsi="Tahoma" w:cs="Tahoma"/>
          <w:szCs w:val="20"/>
          <w:shd w:val="clear" w:color="auto" w:fill="FFFFFF"/>
        </w:rPr>
        <w:t xml:space="preserve">- Zahteva, da se mora podati certifikat o preizkušanju </w:t>
      </w:r>
      <w:proofErr w:type="spellStart"/>
      <w:r w:rsidRPr="004D165B">
        <w:rPr>
          <w:rFonts w:ascii="Tahoma" w:hAnsi="Tahoma" w:cs="Tahoma"/>
          <w:szCs w:val="20"/>
          <w:shd w:val="clear" w:color="auto" w:fill="FFFFFF"/>
        </w:rPr>
        <w:t>obojičnega</w:t>
      </w:r>
      <w:proofErr w:type="spellEnd"/>
      <w:r w:rsidRPr="004D165B">
        <w:rPr>
          <w:rFonts w:ascii="Tahoma" w:hAnsi="Tahoma" w:cs="Tahoma"/>
          <w:szCs w:val="20"/>
          <w:shd w:val="clear" w:color="auto" w:fill="FFFFFF"/>
        </w:rPr>
        <w:t xml:space="preserve"> tesnila oz. spoja je nerazumna, saj je preizkus </w:t>
      </w:r>
      <w:proofErr w:type="spellStart"/>
      <w:r w:rsidRPr="004D165B">
        <w:rPr>
          <w:rFonts w:ascii="Tahoma" w:hAnsi="Tahoma" w:cs="Tahoma"/>
          <w:szCs w:val="20"/>
          <w:shd w:val="clear" w:color="auto" w:fill="FFFFFF"/>
        </w:rPr>
        <w:t>obojičnih</w:t>
      </w:r>
      <w:proofErr w:type="spellEnd"/>
      <w:r w:rsidRPr="004D165B">
        <w:rPr>
          <w:rFonts w:ascii="Tahoma" w:hAnsi="Tahoma" w:cs="Tahoma"/>
          <w:szCs w:val="20"/>
          <w:shd w:val="clear" w:color="auto" w:fill="FFFFFF"/>
        </w:rPr>
        <w:t xml:space="preserve"> spojev na ceveh zajet že v standardu SIST EN 545:2010, zato prosimo, da to zahtevo umaknete, saj je v nasprotju z ZJN 3.</w:t>
      </w:r>
    </w:p>
    <w:p w:rsidR="00FE5BB6" w:rsidRDefault="00FE5BB6" w:rsidP="00FE5BB6">
      <w:pPr>
        <w:pStyle w:val="BodyText2"/>
        <w:jc w:val="left"/>
        <w:rPr>
          <w:rFonts w:ascii="Tahoma" w:hAnsi="Tahoma" w:cs="Tahoma"/>
          <w:szCs w:val="20"/>
          <w:shd w:val="clear" w:color="auto" w:fill="FFFFFF"/>
        </w:rPr>
      </w:pPr>
    </w:p>
    <w:p w:rsidR="00FE5BB6" w:rsidRPr="00FE5BB6" w:rsidRDefault="00FE5BB6" w:rsidP="00FE5BB6">
      <w:pPr>
        <w:pStyle w:val="BodyText2"/>
        <w:jc w:val="left"/>
        <w:rPr>
          <w:rFonts w:ascii="Tahoma" w:hAnsi="Tahoma" w:cs="Tahoma"/>
          <w:i/>
          <w:szCs w:val="20"/>
          <w:u w:val="single"/>
          <w:shd w:val="clear" w:color="auto" w:fill="FFFFFF"/>
        </w:rPr>
      </w:pPr>
      <w:r w:rsidRPr="00FE5BB6">
        <w:rPr>
          <w:rFonts w:ascii="Tahoma" w:hAnsi="Tahoma" w:cs="Tahoma"/>
          <w:i/>
          <w:szCs w:val="20"/>
          <w:u w:val="single"/>
        </w:rPr>
        <w:t>Odgovor:</w:t>
      </w:r>
    </w:p>
    <w:p w:rsidR="00FE5BB6" w:rsidRPr="00FE5BB6" w:rsidRDefault="00FE5BB6" w:rsidP="00FE5BB6">
      <w:pPr>
        <w:pStyle w:val="BodyText2"/>
        <w:rPr>
          <w:i/>
        </w:rPr>
      </w:pPr>
      <w:r w:rsidRPr="00FE5BB6">
        <w:rPr>
          <w:i/>
        </w:rPr>
        <w:t>Zahteva se umakne</w:t>
      </w:r>
    </w:p>
    <w:p w:rsidR="00FE5BB6" w:rsidRPr="008B5644" w:rsidRDefault="00FE5BB6" w:rsidP="00FE5BB6">
      <w:pPr>
        <w:pStyle w:val="BodyText2"/>
        <w:jc w:val="left"/>
        <w:rPr>
          <w:rFonts w:ascii="Tahoma" w:hAnsi="Tahoma" w:cs="Tahoma"/>
          <w:color w:val="FF0000"/>
          <w:sz w:val="12"/>
          <w:szCs w:val="12"/>
          <w:shd w:val="clear" w:color="auto" w:fill="FFFFFF"/>
        </w:rPr>
      </w:pPr>
    </w:p>
    <w:p w:rsidR="00FE5BB6" w:rsidRPr="006B12FD" w:rsidRDefault="00FE5BB6" w:rsidP="00FE5BB6">
      <w:pPr>
        <w:pStyle w:val="BodyText2"/>
        <w:jc w:val="left"/>
        <w:rPr>
          <w:rFonts w:ascii="Tahoma" w:hAnsi="Tahoma" w:cs="Tahoma"/>
          <w:szCs w:val="20"/>
          <w:shd w:val="clear" w:color="auto" w:fill="FFFFFF"/>
        </w:rPr>
      </w:pPr>
      <w:r w:rsidRPr="006B12FD">
        <w:rPr>
          <w:rFonts w:ascii="Tahoma" w:hAnsi="Tahoma" w:cs="Tahoma"/>
          <w:szCs w:val="20"/>
          <w:shd w:val="clear" w:color="auto" w:fill="FFFFFF"/>
        </w:rPr>
        <w:t xml:space="preserve">- Pri </w:t>
      </w:r>
      <w:proofErr w:type="spellStart"/>
      <w:r w:rsidRPr="006B12FD">
        <w:rPr>
          <w:rFonts w:ascii="Tahoma" w:hAnsi="Tahoma" w:cs="Tahoma"/>
          <w:szCs w:val="20"/>
          <w:shd w:val="clear" w:color="auto" w:fill="FFFFFF"/>
        </w:rPr>
        <w:t>fazonskih</w:t>
      </w:r>
      <w:proofErr w:type="spellEnd"/>
      <w:r w:rsidRPr="006B12FD">
        <w:rPr>
          <w:rFonts w:ascii="Tahoma" w:hAnsi="Tahoma" w:cs="Tahoma"/>
          <w:szCs w:val="20"/>
          <w:shd w:val="clear" w:color="auto" w:fill="FFFFFF"/>
        </w:rPr>
        <w:t xml:space="preserve"> kosi ste navedli, da mora biti spoj tipa ''STD'', kar je seveda v nasprotju z ZJN 3. Pričakujemo, da se ta </w:t>
      </w:r>
      <w:proofErr w:type="spellStart"/>
      <w:r w:rsidRPr="006B12FD">
        <w:rPr>
          <w:rFonts w:ascii="Tahoma" w:hAnsi="Tahoma" w:cs="Tahoma"/>
          <w:szCs w:val="20"/>
          <w:shd w:val="clear" w:color="auto" w:fill="FFFFFF"/>
        </w:rPr>
        <w:t>hateva</w:t>
      </w:r>
      <w:proofErr w:type="spellEnd"/>
      <w:r w:rsidRPr="006B12FD">
        <w:rPr>
          <w:rFonts w:ascii="Tahoma" w:hAnsi="Tahoma" w:cs="Tahoma"/>
          <w:szCs w:val="20"/>
          <w:shd w:val="clear" w:color="auto" w:fill="FFFFFF"/>
        </w:rPr>
        <w:t xml:space="preserve"> umakne, kot tudi vse ostale zahteve okrog </w:t>
      </w:r>
      <w:proofErr w:type="spellStart"/>
      <w:r w:rsidRPr="006B12FD">
        <w:rPr>
          <w:rFonts w:ascii="Tahoma" w:hAnsi="Tahoma" w:cs="Tahoma"/>
          <w:szCs w:val="20"/>
          <w:shd w:val="clear" w:color="auto" w:fill="FFFFFF"/>
        </w:rPr>
        <w:t>fazonov</w:t>
      </w:r>
      <w:proofErr w:type="spellEnd"/>
      <w:r w:rsidRPr="006B12FD">
        <w:rPr>
          <w:rFonts w:ascii="Tahoma" w:hAnsi="Tahoma" w:cs="Tahoma"/>
          <w:szCs w:val="20"/>
          <w:shd w:val="clear" w:color="auto" w:fill="FFFFFF"/>
        </w:rPr>
        <w:t xml:space="preserve">, ki očitno kažejo na </w:t>
      </w:r>
      <w:proofErr w:type="spellStart"/>
      <w:r w:rsidRPr="006B12FD">
        <w:rPr>
          <w:rFonts w:ascii="Tahoma" w:hAnsi="Tahoma" w:cs="Tahoma"/>
          <w:szCs w:val="20"/>
          <w:shd w:val="clear" w:color="auto" w:fill="FFFFFF"/>
        </w:rPr>
        <w:t>preferiranje</w:t>
      </w:r>
      <w:proofErr w:type="spellEnd"/>
      <w:r w:rsidRPr="006B12FD">
        <w:rPr>
          <w:rFonts w:ascii="Tahoma" w:hAnsi="Tahoma" w:cs="Tahoma"/>
          <w:szCs w:val="20"/>
          <w:shd w:val="clear" w:color="auto" w:fill="FFFFFF"/>
        </w:rPr>
        <w:t xml:space="preserve"> točno določenega proizvajalca (''</w:t>
      </w:r>
      <w:proofErr w:type="spellStart"/>
      <w:r w:rsidRPr="006B12FD">
        <w:rPr>
          <w:rFonts w:ascii="Tahoma" w:hAnsi="Tahoma" w:cs="Tahoma"/>
          <w:szCs w:val="20"/>
          <w:shd w:val="clear" w:color="auto" w:fill="FFFFFF"/>
        </w:rPr>
        <w:t>prirobnični</w:t>
      </w:r>
      <w:proofErr w:type="spellEnd"/>
      <w:r w:rsidRPr="006B12FD">
        <w:rPr>
          <w:rFonts w:ascii="Tahoma" w:hAnsi="Tahoma" w:cs="Tahoma"/>
          <w:szCs w:val="20"/>
          <w:shd w:val="clear" w:color="auto" w:fill="FFFFFF"/>
        </w:rPr>
        <w:t xml:space="preserve"> fazoni standardne izvedbe morajo imeti vrtljivo prirobnico'', kar spet kaže na istega dobro poznanega proizvajalca). Isto velja tudi pri zahtevi, da mora biti spoj preizkušen skupaj s cevmi oz. fazoni. Kot tudi sami navajate, spadajo tako cevi kot fazoni pod isti standard, EN 545:2010. Eden bistvenih elementov standardizacije je prav kompatibilnost spajanja in možnost parjenja cevi in </w:t>
      </w:r>
      <w:proofErr w:type="spellStart"/>
      <w:r w:rsidRPr="006B12FD">
        <w:rPr>
          <w:rFonts w:ascii="Tahoma" w:hAnsi="Tahoma" w:cs="Tahoma"/>
          <w:szCs w:val="20"/>
          <w:shd w:val="clear" w:color="auto" w:fill="FFFFFF"/>
        </w:rPr>
        <w:t>fazonov</w:t>
      </w:r>
      <w:proofErr w:type="spellEnd"/>
      <w:r w:rsidRPr="006B12FD">
        <w:rPr>
          <w:rFonts w:ascii="Tahoma" w:hAnsi="Tahoma" w:cs="Tahoma"/>
          <w:szCs w:val="20"/>
          <w:shd w:val="clear" w:color="auto" w:fill="FFFFFF"/>
        </w:rPr>
        <w:t xml:space="preserve"> različnih proizvajalcev, zato smatramo, da tudi ta zahteva vodi k </w:t>
      </w:r>
      <w:proofErr w:type="spellStart"/>
      <w:r w:rsidRPr="006B12FD">
        <w:rPr>
          <w:rFonts w:ascii="Tahoma" w:hAnsi="Tahoma" w:cs="Tahoma"/>
          <w:szCs w:val="20"/>
          <w:shd w:val="clear" w:color="auto" w:fill="FFFFFF"/>
        </w:rPr>
        <w:t>preferiranju</w:t>
      </w:r>
      <w:proofErr w:type="spellEnd"/>
      <w:r w:rsidRPr="006B12FD">
        <w:rPr>
          <w:rFonts w:ascii="Tahoma" w:hAnsi="Tahoma" w:cs="Tahoma"/>
          <w:szCs w:val="20"/>
          <w:shd w:val="clear" w:color="auto" w:fill="FFFFFF"/>
        </w:rPr>
        <w:t xml:space="preserve"> točno določenega proizvajalca. Razen, če je bil s tem mišljen preizkus vodovoda na določen tlak, ki se izvede po montaži in izpiranju. V nasprotnem primeru pričakujemo, da boste to zahtevo umaknili saj je v nasprotju z ZJN 3.</w:t>
      </w:r>
    </w:p>
    <w:p w:rsidR="00FE5BB6" w:rsidRPr="008B5644" w:rsidRDefault="00FE5BB6" w:rsidP="00FE5BB6">
      <w:pPr>
        <w:pStyle w:val="BodyText2"/>
        <w:jc w:val="left"/>
        <w:rPr>
          <w:rFonts w:ascii="Tahoma" w:hAnsi="Tahoma" w:cs="Tahoma"/>
          <w:color w:val="FF0000"/>
          <w:sz w:val="12"/>
          <w:szCs w:val="12"/>
          <w:shd w:val="clear" w:color="auto" w:fill="FFFFFF"/>
        </w:rPr>
      </w:pPr>
    </w:p>
    <w:p w:rsidR="00FE5BB6" w:rsidRPr="00FE5BB6" w:rsidRDefault="00FE5BB6" w:rsidP="00FE5BB6">
      <w:pPr>
        <w:pStyle w:val="BodyText2"/>
        <w:jc w:val="left"/>
        <w:rPr>
          <w:rFonts w:ascii="Tahoma" w:hAnsi="Tahoma" w:cs="Tahoma"/>
          <w:i/>
          <w:szCs w:val="20"/>
          <w:u w:val="single"/>
          <w:shd w:val="clear" w:color="auto" w:fill="FFFFFF"/>
        </w:rPr>
      </w:pPr>
      <w:r w:rsidRPr="00FE5BB6">
        <w:rPr>
          <w:rFonts w:ascii="Tahoma" w:hAnsi="Tahoma" w:cs="Tahoma"/>
          <w:i/>
          <w:szCs w:val="20"/>
          <w:u w:val="single"/>
        </w:rPr>
        <w:t>Odgovor:</w:t>
      </w:r>
    </w:p>
    <w:p w:rsidR="00FE5BB6" w:rsidRPr="00FE5BB6" w:rsidRDefault="00FE5BB6" w:rsidP="00FE5BB6">
      <w:pPr>
        <w:pStyle w:val="BodyText2"/>
        <w:rPr>
          <w:i/>
        </w:rPr>
      </w:pPr>
      <w:r w:rsidRPr="00FE5BB6">
        <w:rPr>
          <w:i/>
        </w:rPr>
        <w:t>Uporabi se kot navedeno ali enakovredno. Zahteva o vrtljivi prirobnici se umakne.</w:t>
      </w:r>
    </w:p>
    <w:p w:rsidR="00FE5BB6" w:rsidRDefault="00FE5BB6" w:rsidP="00FE5BB6">
      <w:pPr>
        <w:pStyle w:val="BodyText2"/>
        <w:jc w:val="left"/>
        <w:rPr>
          <w:color w:val="2E74B5" w:themeColor="accent1" w:themeShade="BF"/>
        </w:rPr>
      </w:pPr>
    </w:p>
    <w:p w:rsidR="00FE5BB6" w:rsidRDefault="00FE5BB6" w:rsidP="00FE5BB6">
      <w:pPr>
        <w:pStyle w:val="BodyText2"/>
        <w:jc w:val="left"/>
        <w:rPr>
          <w:rFonts w:ascii="Tahoma" w:hAnsi="Tahoma" w:cs="Tahoma"/>
          <w:color w:val="333333"/>
          <w:szCs w:val="20"/>
          <w:shd w:val="clear" w:color="auto" w:fill="FFFFFF"/>
        </w:rPr>
      </w:pPr>
      <w:r w:rsidRPr="006B12FD">
        <w:rPr>
          <w:rFonts w:ascii="Tahoma" w:hAnsi="Tahoma" w:cs="Tahoma"/>
          <w:color w:val="333333"/>
          <w:szCs w:val="20"/>
          <w:shd w:val="clear" w:color="auto" w:fill="FFFFFF"/>
        </w:rPr>
        <w:t>- Pri zasunih se zahteva o teflonskih vodilih kar ponavlja in ponavlja. Kdaj se bo te stare popise posodobilo? Seveda pričakujemo da se bo ta zahteva umaknila. Isto velja tudi za zahtevo, da morajo biti zasuni brez vijakov in zagozd, ki je res nesmiselna. Imamo dokument iz tovarne ki jih proizvaja, ki pravi, da so zasuni z vijaki enakovredni, oziroma celo boljši, da ne govorimo o tem da so ti z vijaki tudi cenejši. Zato je ta zahteva nesmiselna ter negospodarna in pričakujemo, da se vsaj dopiše ''ali enakovredni'', kar zasuni z vijaki tudi so.</w:t>
      </w:r>
    </w:p>
    <w:p w:rsidR="00FE5BB6" w:rsidRDefault="00FE5BB6" w:rsidP="00FE5BB6">
      <w:pPr>
        <w:pStyle w:val="BodyText2"/>
        <w:jc w:val="left"/>
        <w:rPr>
          <w:rFonts w:ascii="Tahoma" w:hAnsi="Tahoma" w:cs="Tahoma"/>
          <w:color w:val="333333"/>
          <w:szCs w:val="20"/>
          <w:shd w:val="clear" w:color="auto" w:fill="FFFFFF"/>
        </w:rPr>
      </w:pPr>
    </w:p>
    <w:p w:rsidR="00FE5BB6" w:rsidRPr="00FE5BB6" w:rsidRDefault="00FE5BB6" w:rsidP="00FE5BB6">
      <w:pPr>
        <w:pStyle w:val="BodyText2"/>
        <w:jc w:val="left"/>
        <w:rPr>
          <w:rFonts w:ascii="Tahoma" w:hAnsi="Tahoma" w:cs="Tahoma"/>
          <w:i/>
          <w:szCs w:val="20"/>
          <w:u w:val="single"/>
          <w:shd w:val="clear" w:color="auto" w:fill="FFFFFF"/>
        </w:rPr>
      </w:pPr>
      <w:r w:rsidRPr="00FE5BB6">
        <w:rPr>
          <w:rFonts w:ascii="Tahoma" w:hAnsi="Tahoma" w:cs="Tahoma"/>
          <w:i/>
          <w:szCs w:val="20"/>
          <w:u w:val="single"/>
        </w:rPr>
        <w:t>Odgovor:</w:t>
      </w:r>
    </w:p>
    <w:p w:rsidR="00FE5BB6" w:rsidRPr="008B5644" w:rsidRDefault="00FE5BB6" w:rsidP="00FE5BB6">
      <w:pPr>
        <w:pStyle w:val="BodyText2"/>
        <w:jc w:val="left"/>
        <w:rPr>
          <w:rFonts w:ascii="Tahoma" w:hAnsi="Tahoma" w:cs="Tahoma"/>
          <w:color w:val="333333"/>
          <w:sz w:val="12"/>
          <w:szCs w:val="12"/>
          <w:shd w:val="clear" w:color="auto" w:fill="FFFFFF"/>
        </w:rPr>
      </w:pPr>
      <w:r w:rsidRPr="00FE5BB6">
        <w:rPr>
          <w:i/>
        </w:rPr>
        <w:t>Zahteva po teflonskih vodilih se umakne. Ostale tehnične karakteristike ustrezajo več proizvajalcem</w:t>
      </w:r>
    </w:p>
    <w:p w:rsidR="00FE5BB6" w:rsidRDefault="00FE5BB6" w:rsidP="00FE5BB6">
      <w:pPr>
        <w:pStyle w:val="BodyText2"/>
        <w:jc w:val="left"/>
        <w:rPr>
          <w:rFonts w:ascii="Tahoma" w:hAnsi="Tahoma" w:cs="Tahoma"/>
          <w:color w:val="333333"/>
          <w:szCs w:val="20"/>
        </w:rPr>
      </w:pPr>
    </w:p>
    <w:p w:rsidR="00FE5BB6" w:rsidRDefault="00FE5BB6" w:rsidP="00FE5BB6">
      <w:pPr>
        <w:pStyle w:val="BodyText2"/>
        <w:jc w:val="left"/>
        <w:rPr>
          <w:rFonts w:ascii="Tahoma" w:hAnsi="Tahoma" w:cs="Tahoma"/>
          <w:color w:val="333333"/>
          <w:szCs w:val="20"/>
          <w:shd w:val="clear" w:color="auto" w:fill="FFFFFF"/>
        </w:rPr>
      </w:pPr>
      <w:r w:rsidRPr="006B12FD">
        <w:rPr>
          <w:rFonts w:ascii="Tahoma" w:hAnsi="Tahoma" w:cs="Tahoma"/>
          <w:color w:val="333333"/>
          <w:szCs w:val="20"/>
          <w:shd w:val="clear" w:color="auto" w:fill="FFFFFF"/>
        </w:rPr>
        <w:t xml:space="preserve">- Pri </w:t>
      </w:r>
      <w:proofErr w:type="spellStart"/>
      <w:r w:rsidRPr="006B12FD">
        <w:rPr>
          <w:rFonts w:ascii="Tahoma" w:hAnsi="Tahoma" w:cs="Tahoma"/>
          <w:color w:val="333333"/>
          <w:szCs w:val="20"/>
          <w:shd w:val="clear" w:color="auto" w:fill="FFFFFF"/>
        </w:rPr>
        <w:t>navrtnih</w:t>
      </w:r>
      <w:proofErr w:type="spellEnd"/>
      <w:r w:rsidRPr="006B12FD">
        <w:rPr>
          <w:rFonts w:ascii="Tahoma" w:hAnsi="Tahoma" w:cs="Tahoma"/>
          <w:color w:val="333333"/>
          <w:szCs w:val="20"/>
          <w:shd w:val="clear" w:color="auto" w:fill="FFFFFF"/>
        </w:rPr>
        <w:t xml:space="preserve"> oklepih in kolenih navajate proizvod </w:t>
      </w:r>
      <w:proofErr w:type="spellStart"/>
      <w:r w:rsidRPr="006B12FD">
        <w:rPr>
          <w:rFonts w:ascii="Tahoma" w:hAnsi="Tahoma" w:cs="Tahoma"/>
          <w:color w:val="333333"/>
          <w:szCs w:val="20"/>
          <w:shd w:val="clear" w:color="auto" w:fill="FFFFFF"/>
        </w:rPr>
        <w:t>Hawle-Zak</w:t>
      </w:r>
      <w:proofErr w:type="spellEnd"/>
      <w:r w:rsidRPr="006B12FD">
        <w:rPr>
          <w:rFonts w:ascii="Tahoma" w:hAnsi="Tahoma" w:cs="Tahoma"/>
          <w:color w:val="333333"/>
          <w:szCs w:val="20"/>
          <w:shd w:val="clear" w:color="auto" w:fill="FFFFFF"/>
        </w:rPr>
        <w:t>, kar je v nasprotju z ZJN 3. Pričakujemo da tudi tu dopišete ''ali enakovredno''.</w:t>
      </w:r>
    </w:p>
    <w:p w:rsidR="00FE5BB6" w:rsidRDefault="00FE5BB6" w:rsidP="00FE5BB6">
      <w:pPr>
        <w:pStyle w:val="BodyText2"/>
        <w:jc w:val="left"/>
        <w:rPr>
          <w:rFonts w:ascii="Tahoma" w:hAnsi="Tahoma" w:cs="Tahoma"/>
          <w:color w:val="333333"/>
          <w:szCs w:val="20"/>
          <w:shd w:val="clear" w:color="auto" w:fill="FFFFFF"/>
        </w:rPr>
      </w:pPr>
    </w:p>
    <w:p w:rsidR="00FE5BB6" w:rsidRPr="00FE5BB6" w:rsidRDefault="00FE5BB6" w:rsidP="00FE5BB6">
      <w:pPr>
        <w:pStyle w:val="BodyText2"/>
        <w:jc w:val="left"/>
        <w:rPr>
          <w:rFonts w:ascii="Tahoma" w:hAnsi="Tahoma" w:cs="Tahoma"/>
          <w:i/>
          <w:szCs w:val="20"/>
          <w:u w:val="single"/>
          <w:shd w:val="clear" w:color="auto" w:fill="FFFFFF"/>
        </w:rPr>
      </w:pPr>
      <w:r w:rsidRPr="00FE5BB6">
        <w:rPr>
          <w:rFonts w:ascii="Tahoma" w:hAnsi="Tahoma" w:cs="Tahoma"/>
          <w:i/>
          <w:szCs w:val="20"/>
          <w:u w:val="single"/>
        </w:rPr>
        <w:t>Odgovor:</w:t>
      </w:r>
    </w:p>
    <w:p w:rsidR="00FE5BB6" w:rsidRPr="00FE5BB6" w:rsidRDefault="00FE5BB6" w:rsidP="00FE5BB6">
      <w:pPr>
        <w:pStyle w:val="BodyText2"/>
        <w:rPr>
          <w:i/>
        </w:rPr>
      </w:pPr>
      <w:r w:rsidRPr="00FE5BB6">
        <w:rPr>
          <w:i/>
        </w:rPr>
        <w:t>Upošteva se kar je določeno ali enakovredno</w:t>
      </w:r>
    </w:p>
    <w:p w:rsidR="00FE5BB6" w:rsidRDefault="00FE5BB6" w:rsidP="00FE5BB6">
      <w:pPr>
        <w:pStyle w:val="BodyText2"/>
        <w:jc w:val="left"/>
        <w:rPr>
          <w:color w:val="2E74B5" w:themeColor="accent1" w:themeShade="BF"/>
        </w:rPr>
      </w:pPr>
    </w:p>
    <w:p w:rsidR="00FE5BB6" w:rsidRDefault="00FE5BB6" w:rsidP="00FE5BB6">
      <w:pPr>
        <w:pStyle w:val="BodyText2"/>
        <w:jc w:val="left"/>
        <w:rPr>
          <w:rFonts w:ascii="Tahoma" w:hAnsi="Tahoma" w:cs="Tahoma"/>
          <w:color w:val="333333"/>
          <w:szCs w:val="20"/>
          <w:shd w:val="clear" w:color="auto" w:fill="FFFFFF"/>
        </w:rPr>
      </w:pPr>
      <w:r w:rsidRPr="006B12FD">
        <w:rPr>
          <w:rFonts w:ascii="Tahoma" w:hAnsi="Tahoma" w:cs="Tahoma"/>
          <w:color w:val="333333"/>
          <w:szCs w:val="20"/>
          <w:shd w:val="clear" w:color="auto" w:fill="FFFFFF"/>
        </w:rPr>
        <w:t>- Prosimo da nam razložite, zakaj se zahtevajo teleskopske cestne kape. Na vseh nam znanih gradbiščih se brez težav vgrajujejo običajne cestne kape, ki so nekajkrat cenejše, zato smatramo, da je takšna zahteva negospodarna in pričakujemo da jo umaknete.</w:t>
      </w:r>
    </w:p>
    <w:p w:rsidR="00FE5BB6" w:rsidRDefault="00FE5BB6" w:rsidP="00FE5BB6">
      <w:pPr>
        <w:pStyle w:val="BodyText2"/>
        <w:jc w:val="left"/>
        <w:rPr>
          <w:rFonts w:ascii="Tahoma" w:hAnsi="Tahoma" w:cs="Tahoma"/>
          <w:color w:val="333333"/>
          <w:szCs w:val="20"/>
          <w:shd w:val="clear" w:color="auto" w:fill="FFFFFF"/>
        </w:rPr>
      </w:pPr>
    </w:p>
    <w:p w:rsidR="00FE5BB6" w:rsidRPr="00FE5BB6" w:rsidRDefault="00FE5BB6" w:rsidP="00FE5BB6">
      <w:pPr>
        <w:pStyle w:val="BodyText2"/>
        <w:jc w:val="left"/>
        <w:rPr>
          <w:rFonts w:ascii="Tahoma" w:hAnsi="Tahoma" w:cs="Tahoma"/>
          <w:i/>
          <w:szCs w:val="20"/>
          <w:u w:val="single"/>
          <w:shd w:val="clear" w:color="auto" w:fill="FFFFFF"/>
        </w:rPr>
      </w:pPr>
      <w:r w:rsidRPr="00FE5BB6">
        <w:rPr>
          <w:rFonts w:ascii="Tahoma" w:hAnsi="Tahoma" w:cs="Tahoma"/>
          <w:i/>
          <w:szCs w:val="20"/>
          <w:u w:val="single"/>
        </w:rPr>
        <w:t>Odgovor:</w:t>
      </w:r>
    </w:p>
    <w:p w:rsidR="00FE5BB6" w:rsidRDefault="00FE5BB6" w:rsidP="00FE5BB6">
      <w:pPr>
        <w:pStyle w:val="BodyText2"/>
        <w:jc w:val="left"/>
        <w:rPr>
          <w:rFonts w:ascii="Tahoma" w:hAnsi="Tahoma" w:cs="Tahoma"/>
          <w:color w:val="333333"/>
          <w:szCs w:val="20"/>
          <w:shd w:val="clear" w:color="auto" w:fill="FFFFFF"/>
        </w:rPr>
      </w:pPr>
      <w:r w:rsidRPr="00FE5BB6">
        <w:rPr>
          <w:i/>
        </w:rPr>
        <w:t>Naročnik zahteve ne bo spreminjal</w:t>
      </w:r>
    </w:p>
    <w:p w:rsidR="00FE5BB6" w:rsidRDefault="00FE5BB6" w:rsidP="00FE5BB6">
      <w:pPr>
        <w:pStyle w:val="BodyText2"/>
        <w:jc w:val="left"/>
        <w:rPr>
          <w:color w:val="2E74B5" w:themeColor="accent1" w:themeShade="BF"/>
        </w:rPr>
      </w:pPr>
    </w:p>
    <w:p w:rsidR="00FE5BB6" w:rsidRDefault="00FE5BB6" w:rsidP="00FE5BB6">
      <w:pPr>
        <w:pStyle w:val="BodyText2"/>
        <w:ind w:left="360"/>
        <w:jc w:val="left"/>
        <w:rPr>
          <w:color w:val="2E74B5" w:themeColor="accent1" w:themeShade="BF"/>
        </w:rPr>
      </w:pPr>
    </w:p>
    <w:p w:rsidR="00FE5BB6" w:rsidRPr="00FE5BB6" w:rsidRDefault="00FE5BB6" w:rsidP="00FE5BB6">
      <w:pPr>
        <w:pStyle w:val="BodyText2"/>
        <w:jc w:val="left"/>
      </w:pPr>
      <w:r w:rsidRPr="00FE5BB6">
        <w:t>Vse dopolnitve in korekcije posameznih postavk</w:t>
      </w:r>
      <w:r>
        <w:t xml:space="preserve"> popisa del</w:t>
      </w:r>
      <w:r w:rsidRPr="00FE5BB6">
        <w:t xml:space="preserve"> so objavljene v dopo</w:t>
      </w:r>
      <w:r w:rsidR="005C6966">
        <w:t>lnjenem-korigiranem popisu del; Popis del-S2 na Naročnikovi spletni strani.</w:t>
      </w:r>
    </w:p>
    <w:bookmarkEnd w:id="0"/>
    <w:p w:rsidR="00E813F4" w:rsidRPr="000106FF" w:rsidRDefault="00E813F4" w:rsidP="00E813F4">
      <w:pPr>
        <w:pStyle w:val="EndnoteText"/>
        <w:jc w:val="both"/>
        <w:rPr>
          <w:rFonts w:ascii="Tahoma" w:hAnsi="Tahoma" w:cs="Tahoma"/>
          <w:szCs w:val="20"/>
        </w:rPr>
      </w:pPr>
    </w:p>
    <w:p w:rsidR="00556816" w:rsidRPr="000106FF" w:rsidRDefault="00556816">
      <w:pPr>
        <w:rPr>
          <w:rFonts w:ascii="Tahoma" w:hAnsi="Tahoma" w:cs="Tahoma"/>
          <w:sz w:val="20"/>
          <w:szCs w:val="20"/>
        </w:rPr>
      </w:pPr>
    </w:p>
    <w:sectPr w:rsidR="00556816" w:rsidRPr="000106F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50" w:rsidRDefault="002F4150">
      <w:r>
        <w:separator/>
      </w:r>
    </w:p>
  </w:endnote>
  <w:endnote w:type="continuationSeparator" w:id="0">
    <w:p w:rsidR="002F4150" w:rsidRDefault="002F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FF" w:rsidRDefault="00010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C6966">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C6966">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953011"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953011"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953011"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50" w:rsidRDefault="002F4150">
      <w:r>
        <w:separator/>
      </w:r>
    </w:p>
  </w:footnote>
  <w:footnote w:type="continuationSeparator" w:id="0">
    <w:p w:rsidR="002F4150" w:rsidRDefault="002F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FF" w:rsidRDefault="00010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FF" w:rsidRDefault="00010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95301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D4643"/>
    <w:multiLevelType w:val="hybridMultilevel"/>
    <w:tmpl w:val="BA92F24E"/>
    <w:lvl w:ilvl="0" w:tplc="6352C4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FF"/>
    <w:rsid w:val="000106FF"/>
    <w:rsid w:val="000646A9"/>
    <w:rsid w:val="000E2129"/>
    <w:rsid w:val="00135B8A"/>
    <w:rsid w:val="001836BB"/>
    <w:rsid w:val="00216549"/>
    <w:rsid w:val="00220616"/>
    <w:rsid w:val="002507C2"/>
    <w:rsid w:val="00290551"/>
    <w:rsid w:val="002F4150"/>
    <w:rsid w:val="003133A6"/>
    <w:rsid w:val="003560E2"/>
    <w:rsid w:val="003579C0"/>
    <w:rsid w:val="00372ACB"/>
    <w:rsid w:val="003C3375"/>
    <w:rsid w:val="00424A5A"/>
    <w:rsid w:val="0044323F"/>
    <w:rsid w:val="004B34B5"/>
    <w:rsid w:val="00556816"/>
    <w:rsid w:val="005C6966"/>
    <w:rsid w:val="00634B0D"/>
    <w:rsid w:val="00637BE6"/>
    <w:rsid w:val="008B15C2"/>
    <w:rsid w:val="00953011"/>
    <w:rsid w:val="009B1FD9"/>
    <w:rsid w:val="00A05C73"/>
    <w:rsid w:val="00A17575"/>
    <w:rsid w:val="00AD3747"/>
    <w:rsid w:val="00D36A4B"/>
    <w:rsid w:val="00DB7CDA"/>
    <w:rsid w:val="00DE3075"/>
    <w:rsid w:val="00E51016"/>
    <w:rsid w:val="00E66D5B"/>
    <w:rsid w:val="00E813F4"/>
    <w:rsid w:val="00EA1375"/>
    <w:rsid w:val="00F5645B"/>
    <w:rsid w:val="00FA1E40"/>
    <w:rsid w:val="00FE5B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A6B414"/>
  <w15:chartTrackingRefBased/>
  <w15:docId w15:val="{930AA6DF-98A3-4DDE-A4DA-DD6BE4A4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B6"/>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356119">
      <w:bodyDiv w:val="1"/>
      <w:marLeft w:val="0"/>
      <w:marRight w:val="0"/>
      <w:marTop w:val="0"/>
      <w:marBottom w:val="0"/>
      <w:divBdr>
        <w:top w:val="none" w:sz="0" w:space="0" w:color="auto"/>
        <w:left w:val="none" w:sz="0" w:space="0" w:color="auto"/>
        <w:bottom w:val="none" w:sz="0" w:space="0" w:color="auto"/>
        <w:right w:val="none" w:sz="0" w:space="0" w:color="auto"/>
      </w:divBdr>
    </w:div>
    <w:div w:id="18604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2</Pages>
  <Words>994</Words>
  <Characters>5440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3</cp:revision>
  <cp:lastPrinted>2020-07-09T04:57:00Z</cp:lastPrinted>
  <dcterms:created xsi:type="dcterms:W3CDTF">2020-07-09T04:36:00Z</dcterms:created>
  <dcterms:modified xsi:type="dcterms:W3CDTF">2020-07-09T04:58:00Z</dcterms:modified>
</cp:coreProperties>
</file>